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ABA" w:rsidRPr="007D3E6B" w:rsidRDefault="00D97ABA" w:rsidP="00D97ABA">
      <w:pPr>
        <w:spacing w:after="0" w:line="408" w:lineRule="auto"/>
      </w:pPr>
      <w:r w:rsidRPr="007D3E6B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D97ABA" w:rsidRPr="007D3E6B" w:rsidRDefault="00D97ABA" w:rsidP="00D97ABA">
      <w:pPr>
        <w:spacing w:after="0" w:line="408" w:lineRule="auto"/>
        <w:ind w:left="120"/>
        <w:jc w:val="center"/>
      </w:pPr>
      <w:r w:rsidRPr="007D3E6B">
        <w:rPr>
          <w:rFonts w:ascii="Times New Roman" w:hAnsi="Times New Roman"/>
          <w:b/>
          <w:color w:val="000000"/>
          <w:sz w:val="28"/>
        </w:rPr>
        <w:t>‌</w:t>
      </w:r>
      <w:bookmarkStart w:id="0" w:name="ac61422a-29c7-4a5a-957e-10d44a9a8bf8"/>
      <w:r w:rsidRPr="007D3E6B">
        <w:rPr>
          <w:rFonts w:ascii="Times New Roman" w:hAnsi="Times New Roman"/>
          <w:b/>
          <w:color w:val="000000"/>
          <w:sz w:val="28"/>
        </w:rPr>
        <w:t>Министерство образования Приморского края</w:t>
      </w:r>
      <w:bookmarkEnd w:id="0"/>
      <w:r w:rsidRPr="007D3E6B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D97ABA" w:rsidRPr="007D3E6B" w:rsidRDefault="00D97ABA" w:rsidP="00D97ABA">
      <w:pPr>
        <w:spacing w:after="0" w:line="408" w:lineRule="auto"/>
        <w:ind w:left="120"/>
        <w:jc w:val="center"/>
      </w:pPr>
      <w:r w:rsidRPr="007D3E6B">
        <w:rPr>
          <w:rFonts w:ascii="Times New Roman" w:hAnsi="Times New Roman"/>
          <w:b/>
          <w:color w:val="000000"/>
          <w:sz w:val="28"/>
        </w:rPr>
        <w:t>‌</w:t>
      </w:r>
      <w:bookmarkStart w:id="1" w:name="999bf644-f3de-4153-a38b-a44d917c4aaf"/>
      <w:r w:rsidRPr="007D3E6B">
        <w:rPr>
          <w:rFonts w:ascii="Times New Roman" w:hAnsi="Times New Roman"/>
          <w:b/>
          <w:color w:val="000000"/>
          <w:sz w:val="28"/>
        </w:rPr>
        <w:t>Администрация Михайловского муниципального района</w:t>
      </w:r>
      <w:bookmarkEnd w:id="1"/>
      <w:r w:rsidRPr="007D3E6B">
        <w:rPr>
          <w:rFonts w:ascii="Times New Roman" w:hAnsi="Times New Roman"/>
          <w:b/>
          <w:color w:val="000000"/>
          <w:sz w:val="28"/>
        </w:rPr>
        <w:t>‌</w:t>
      </w:r>
      <w:r w:rsidRPr="007D3E6B">
        <w:rPr>
          <w:rFonts w:ascii="Times New Roman" w:hAnsi="Times New Roman"/>
          <w:color w:val="000000"/>
          <w:sz w:val="28"/>
        </w:rPr>
        <w:t>​</w:t>
      </w:r>
    </w:p>
    <w:p w:rsidR="00D97ABA" w:rsidRPr="007D3E6B" w:rsidRDefault="00D97ABA" w:rsidP="00D97ABA">
      <w:pPr>
        <w:spacing w:after="0" w:line="408" w:lineRule="auto"/>
        <w:ind w:left="120"/>
        <w:jc w:val="center"/>
      </w:pPr>
      <w:r w:rsidRPr="007D3E6B">
        <w:rPr>
          <w:rFonts w:ascii="Times New Roman" w:hAnsi="Times New Roman"/>
          <w:b/>
          <w:color w:val="000000"/>
          <w:sz w:val="28"/>
        </w:rPr>
        <w:t xml:space="preserve">МБОУ СОШ </w:t>
      </w:r>
      <w:proofErr w:type="gramStart"/>
      <w:r w:rsidRPr="007D3E6B">
        <w:rPr>
          <w:rFonts w:ascii="Times New Roman" w:hAnsi="Times New Roman"/>
          <w:b/>
          <w:color w:val="000000"/>
          <w:sz w:val="28"/>
        </w:rPr>
        <w:t>с</w:t>
      </w:r>
      <w:proofErr w:type="gramEnd"/>
      <w:r w:rsidRPr="007D3E6B">
        <w:rPr>
          <w:rFonts w:ascii="Times New Roman" w:hAnsi="Times New Roman"/>
          <w:b/>
          <w:color w:val="000000"/>
          <w:sz w:val="28"/>
        </w:rPr>
        <w:t xml:space="preserve">. </w:t>
      </w:r>
      <w:proofErr w:type="gramStart"/>
      <w:r w:rsidRPr="007D3E6B">
        <w:rPr>
          <w:rFonts w:ascii="Times New Roman" w:hAnsi="Times New Roman"/>
          <w:b/>
          <w:color w:val="000000"/>
          <w:sz w:val="28"/>
        </w:rPr>
        <w:t>Осиновка</w:t>
      </w:r>
      <w:proofErr w:type="gramEnd"/>
      <w:r w:rsidRPr="007D3E6B">
        <w:rPr>
          <w:rFonts w:ascii="Times New Roman" w:hAnsi="Times New Roman"/>
          <w:b/>
          <w:color w:val="000000"/>
          <w:sz w:val="28"/>
        </w:rPr>
        <w:t xml:space="preserve"> Михайловского муниципального района</w:t>
      </w:r>
    </w:p>
    <w:p w:rsidR="00D97ABA" w:rsidRPr="007D3E6B" w:rsidRDefault="00D97ABA" w:rsidP="00D97ABA">
      <w:pPr>
        <w:spacing w:after="0"/>
        <w:ind w:left="120"/>
      </w:pPr>
    </w:p>
    <w:p w:rsidR="00D97ABA" w:rsidRPr="007D3E6B" w:rsidRDefault="00D97ABA" w:rsidP="00D97ABA">
      <w:pPr>
        <w:spacing w:after="0"/>
        <w:ind w:left="120"/>
      </w:pPr>
    </w:p>
    <w:p w:rsidR="00D97ABA" w:rsidRPr="007D3E6B" w:rsidRDefault="00D97ABA" w:rsidP="00D97ABA">
      <w:pPr>
        <w:spacing w:after="0"/>
        <w:ind w:left="120"/>
      </w:pPr>
    </w:p>
    <w:p w:rsidR="00D97ABA" w:rsidRPr="007D3E6B" w:rsidRDefault="00D97ABA" w:rsidP="00D97ABA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D97ABA" w:rsidRPr="00E2220E" w:rsidTr="002441EE">
        <w:tc>
          <w:tcPr>
            <w:tcW w:w="3114" w:type="dxa"/>
          </w:tcPr>
          <w:p w:rsidR="00D97ABA" w:rsidRPr="0040209D" w:rsidRDefault="00D97ABA" w:rsidP="002441E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D97ABA" w:rsidRPr="008944ED" w:rsidRDefault="00D97ABA" w:rsidP="002441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 заседании педагогического совета школы</w:t>
            </w:r>
          </w:p>
          <w:p w:rsidR="00D97ABA" w:rsidRDefault="00D97ABA" w:rsidP="002441E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97ABA" w:rsidRPr="008944ED" w:rsidRDefault="00D97ABA" w:rsidP="002441E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D97ABA" w:rsidRDefault="00D97ABA" w:rsidP="002441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«18»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июня</w:t>
            </w:r>
            <w:r w:rsidRPr="007D3E6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 г.</w:t>
            </w:r>
          </w:p>
          <w:p w:rsidR="00D97ABA" w:rsidRPr="0040209D" w:rsidRDefault="00D97ABA" w:rsidP="002441E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D97ABA" w:rsidRPr="0040209D" w:rsidRDefault="00D97ABA" w:rsidP="002441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D97ABA" w:rsidRPr="008944ED" w:rsidRDefault="00D97ABA" w:rsidP="002441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замдиректора по УВР</w:t>
            </w:r>
          </w:p>
          <w:p w:rsidR="00D97ABA" w:rsidRDefault="00D97ABA" w:rsidP="002441E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97ABA" w:rsidRPr="008944ED" w:rsidRDefault="00D97ABA" w:rsidP="002441E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Шевкун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Н.М.</w:t>
            </w:r>
          </w:p>
          <w:p w:rsidR="00D97ABA" w:rsidRPr="0040209D" w:rsidRDefault="00D97ABA" w:rsidP="002441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D97ABA" w:rsidRDefault="00D97ABA" w:rsidP="002441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D97ABA" w:rsidRPr="008944ED" w:rsidRDefault="00D97ABA" w:rsidP="002441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D97ABA" w:rsidRDefault="00D97ABA" w:rsidP="002441E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97ABA" w:rsidRPr="008944ED" w:rsidRDefault="00D97ABA" w:rsidP="002441E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Марчук Н.В.</w:t>
            </w:r>
          </w:p>
          <w:p w:rsidR="00D97ABA" w:rsidRDefault="00D97ABA" w:rsidP="002441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44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«18»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июня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 г.</w:t>
            </w:r>
          </w:p>
          <w:p w:rsidR="00D97ABA" w:rsidRPr="0040209D" w:rsidRDefault="00D97ABA" w:rsidP="002441E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97ABA" w:rsidRPr="007D3E6B" w:rsidRDefault="00D97ABA" w:rsidP="00D97ABA">
      <w:pPr>
        <w:spacing w:after="0"/>
      </w:pPr>
    </w:p>
    <w:p w:rsidR="00D97ABA" w:rsidRDefault="00D97ABA" w:rsidP="00D97ABA">
      <w:pPr>
        <w:spacing w:after="0"/>
        <w:ind w:left="120"/>
      </w:pPr>
    </w:p>
    <w:p w:rsidR="00D97ABA" w:rsidRDefault="00D97ABA" w:rsidP="00D97ABA">
      <w:pPr>
        <w:spacing w:after="0"/>
        <w:ind w:left="120"/>
      </w:pPr>
    </w:p>
    <w:p w:rsidR="00D97ABA" w:rsidRDefault="00D97ABA" w:rsidP="00D97AB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97ABA" w:rsidRDefault="00D97ABA" w:rsidP="00D97ABA">
      <w:pPr>
        <w:spacing w:after="0" w:line="408" w:lineRule="auto"/>
        <w:ind w:left="120"/>
        <w:jc w:val="center"/>
      </w:pPr>
    </w:p>
    <w:p w:rsidR="00D97ABA" w:rsidRDefault="00D97ABA" w:rsidP="00D97ABA">
      <w:pPr>
        <w:spacing w:after="0"/>
        <w:ind w:left="120"/>
        <w:jc w:val="center"/>
      </w:pPr>
    </w:p>
    <w:p w:rsidR="00D97ABA" w:rsidRPr="007D3E6B" w:rsidRDefault="00D97ABA" w:rsidP="00D97ABA">
      <w:pPr>
        <w:spacing w:after="0" w:line="408" w:lineRule="auto"/>
        <w:ind w:left="120"/>
        <w:jc w:val="center"/>
      </w:pPr>
      <w:r w:rsidRPr="007D3E6B">
        <w:rPr>
          <w:rFonts w:ascii="Times New Roman" w:hAnsi="Times New Roman"/>
          <w:b/>
          <w:color w:val="000000"/>
          <w:sz w:val="28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</w:rPr>
        <w:t>Индивидуальный итоговый проект»</w:t>
      </w:r>
    </w:p>
    <w:p w:rsidR="00D97ABA" w:rsidRPr="007D3E6B" w:rsidRDefault="00D97ABA" w:rsidP="00D97AB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10 класса</w:t>
      </w:r>
      <w:r w:rsidRPr="007D3E6B">
        <w:rPr>
          <w:rFonts w:ascii="Times New Roman" w:hAnsi="Times New Roman"/>
          <w:color w:val="000000"/>
          <w:sz w:val="28"/>
        </w:rPr>
        <w:t xml:space="preserve"> </w:t>
      </w:r>
    </w:p>
    <w:p w:rsidR="00D97ABA" w:rsidRPr="007D3E6B" w:rsidRDefault="00D97ABA" w:rsidP="00D97ABA">
      <w:pPr>
        <w:spacing w:after="0"/>
        <w:ind w:left="120"/>
        <w:jc w:val="center"/>
      </w:pPr>
    </w:p>
    <w:p w:rsidR="00D97ABA" w:rsidRDefault="00D97ABA" w:rsidP="00D97ABA">
      <w:pPr>
        <w:spacing w:after="0"/>
        <w:jc w:val="center"/>
        <w:rPr>
          <w:rFonts w:ascii="Times New Roman" w:hAnsi="Times New Roman" w:cs="Times New Roman"/>
          <w:sz w:val="32"/>
          <w:szCs w:val="40"/>
        </w:rPr>
      </w:pPr>
    </w:p>
    <w:p w:rsidR="00D97ABA" w:rsidRDefault="00D97ABA" w:rsidP="00D97ABA">
      <w:pPr>
        <w:spacing w:after="0"/>
        <w:jc w:val="center"/>
        <w:rPr>
          <w:rFonts w:ascii="Times New Roman" w:hAnsi="Times New Roman" w:cs="Times New Roman"/>
          <w:sz w:val="32"/>
          <w:szCs w:val="40"/>
        </w:rPr>
      </w:pPr>
    </w:p>
    <w:p w:rsidR="00D97ABA" w:rsidRDefault="00D97ABA" w:rsidP="00D97ABA">
      <w:pPr>
        <w:spacing w:after="0"/>
        <w:jc w:val="center"/>
        <w:rPr>
          <w:rFonts w:ascii="Times New Roman" w:hAnsi="Times New Roman" w:cs="Times New Roman"/>
          <w:sz w:val="32"/>
          <w:szCs w:val="40"/>
        </w:rPr>
      </w:pPr>
    </w:p>
    <w:p w:rsidR="00D97ABA" w:rsidRDefault="00D97ABA" w:rsidP="00D97ABA">
      <w:pPr>
        <w:spacing w:after="0"/>
        <w:jc w:val="center"/>
        <w:rPr>
          <w:rFonts w:ascii="Times New Roman" w:hAnsi="Times New Roman" w:cs="Times New Roman"/>
          <w:sz w:val="32"/>
          <w:szCs w:val="40"/>
        </w:rPr>
      </w:pPr>
    </w:p>
    <w:p w:rsidR="00D97ABA" w:rsidRDefault="00D97ABA" w:rsidP="00D97ABA">
      <w:pPr>
        <w:spacing w:after="0"/>
        <w:jc w:val="center"/>
        <w:rPr>
          <w:rFonts w:ascii="Times New Roman" w:hAnsi="Times New Roman" w:cs="Times New Roman"/>
          <w:sz w:val="32"/>
          <w:szCs w:val="40"/>
        </w:rPr>
      </w:pPr>
    </w:p>
    <w:p w:rsidR="00D97ABA" w:rsidRDefault="00D97ABA" w:rsidP="00D97ABA">
      <w:pPr>
        <w:spacing w:after="0"/>
        <w:jc w:val="center"/>
        <w:rPr>
          <w:rFonts w:ascii="Times New Roman" w:hAnsi="Times New Roman" w:cs="Times New Roman"/>
          <w:sz w:val="32"/>
          <w:szCs w:val="40"/>
        </w:rPr>
      </w:pPr>
    </w:p>
    <w:p w:rsidR="00D97ABA" w:rsidRDefault="00D97ABA" w:rsidP="00D97ABA">
      <w:pPr>
        <w:spacing w:after="0"/>
        <w:jc w:val="center"/>
        <w:rPr>
          <w:rFonts w:ascii="Times New Roman" w:hAnsi="Times New Roman" w:cs="Times New Roman"/>
          <w:sz w:val="32"/>
          <w:szCs w:val="40"/>
        </w:rPr>
      </w:pPr>
    </w:p>
    <w:p w:rsidR="00D97ABA" w:rsidRDefault="00D97ABA" w:rsidP="00D97ABA">
      <w:pPr>
        <w:spacing w:after="0"/>
        <w:jc w:val="center"/>
        <w:rPr>
          <w:rFonts w:ascii="Times New Roman" w:hAnsi="Times New Roman" w:cs="Times New Roman"/>
          <w:sz w:val="32"/>
          <w:szCs w:val="40"/>
        </w:rPr>
      </w:pPr>
    </w:p>
    <w:p w:rsidR="00D97ABA" w:rsidRDefault="00D97ABA" w:rsidP="00D97AB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Осиновка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7E1F">
        <w:rPr>
          <w:rFonts w:ascii="Times New Roman" w:hAnsi="Times New Roman" w:cs="Times New Roman"/>
          <w:sz w:val="28"/>
          <w:szCs w:val="28"/>
        </w:rPr>
        <w:t>2024 год</w:t>
      </w:r>
    </w:p>
    <w:p w:rsidR="009912FE" w:rsidRDefault="009912FE" w:rsidP="00D97AB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912FE" w:rsidRPr="008F7E1F" w:rsidRDefault="009912FE" w:rsidP="00D97AB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Рабочая программа курса «Индивидуальный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итоговый </w:t>
      </w: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проект» для 10 классов (далее - программа) является компонентом Основной образовательной программы среднего общего обр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азования МБОУ СОШ с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.О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синовка</w:t>
      </w: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которая разработана на основе Федеральной образовательной программы среднего общего образования, утверждённой Министерством просвещения России от 18.05.2023г. приказом за №371.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Программа соответствует требованиям Федерального государственного образовательного стандарта среднего общего образования и обеспечивает достижение планируемых результатов освоения Основной образовательной программы среднего общего обр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азования МБОУ СОШ с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.О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синовка</w:t>
      </w: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с учётом программ, включённых в её структуру.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Курс «Индивидуальный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итоговый </w:t>
      </w: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проект» представляет систему обучающих занятий по развитию навыков проектно-исследовательской деятельности для обучающихся 10 класса.</w:t>
      </w:r>
      <w:proofErr w:type="gramEnd"/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Включает 34 занятий по 1 занятию в неделю.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Цель курса:</w:t>
      </w: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развитие проектно-исследовательских умений обучающихся.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Задачи:</w:t>
      </w:r>
    </w:p>
    <w:p w:rsidR="009912FE" w:rsidRPr="009912FE" w:rsidRDefault="009912FE" w:rsidP="009912F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обеспечить теоретическую подготовку </w:t>
      </w:r>
      <w:proofErr w:type="gramStart"/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обучающихся</w:t>
      </w:r>
      <w:proofErr w:type="gramEnd"/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 вопросам проектно-исследовательской деятельности;</w:t>
      </w:r>
    </w:p>
    <w:p w:rsidR="009912FE" w:rsidRPr="009912FE" w:rsidRDefault="009912FE" w:rsidP="009912F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создать условия для формирования у обучающихся необходимых универсальных учебных действий для осуществления проектно-исследовательской деятельности в различных областях знаний под руководством учителей-предметников;</w:t>
      </w:r>
    </w:p>
    <w:p w:rsidR="009912FE" w:rsidRPr="009912FE" w:rsidRDefault="009912FE" w:rsidP="009912F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создать условия для развития навыков познавательной, учебно-исследовательской и проектной деятельности обучающихся;</w:t>
      </w:r>
    </w:p>
    <w:p w:rsidR="009912FE" w:rsidRPr="009912FE" w:rsidRDefault="009912FE" w:rsidP="009912F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создать условия для развития интеллектуальных, творческих и коммуникативных способностей обучающихся, их самоопределения и самореализации;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Виды деятельности</w:t>
      </w: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на занятиях:</w:t>
      </w:r>
    </w:p>
    <w:p w:rsidR="009912FE" w:rsidRPr="009912FE" w:rsidRDefault="009912FE" w:rsidP="009912F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лекция, мини-сообщения, беседа;</w:t>
      </w:r>
    </w:p>
    <w:p w:rsidR="009912FE" w:rsidRPr="009912FE" w:rsidRDefault="009912FE" w:rsidP="009912F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игра;</w:t>
      </w:r>
    </w:p>
    <w:p w:rsidR="009912FE" w:rsidRPr="009912FE" w:rsidRDefault="009912FE" w:rsidP="009912F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творческая работа;</w:t>
      </w:r>
    </w:p>
    <w:p w:rsidR="009912FE" w:rsidRPr="009912FE" w:rsidRDefault="009912FE" w:rsidP="009912F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практическая работа;</w:t>
      </w:r>
    </w:p>
    <w:p w:rsidR="009912FE" w:rsidRPr="009912FE" w:rsidRDefault="009912FE" w:rsidP="009912F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элементы исследования, проектирования;</w:t>
      </w:r>
    </w:p>
    <w:p w:rsidR="009912FE" w:rsidRPr="009912FE" w:rsidRDefault="009912FE" w:rsidP="009912F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аналитическая деятельность;</w:t>
      </w:r>
    </w:p>
    <w:p w:rsidR="009912FE" w:rsidRPr="009912FE" w:rsidRDefault="009912FE" w:rsidP="009912F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самооценка и самоконтроль; </w:t>
      </w:r>
      <w:proofErr w:type="spellStart"/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взаимооценка</w:t>
      </w:r>
      <w:proofErr w:type="spellEnd"/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взаимоконтроль.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Формы организации</w:t>
      </w: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деятельности:</w:t>
      </w:r>
    </w:p>
    <w:p w:rsidR="009912FE" w:rsidRPr="009912FE" w:rsidRDefault="009912FE" w:rsidP="009912F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индивидуальная;</w:t>
      </w:r>
    </w:p>
    <w:p w:rsidR="009912FE" w:rsidRPr="009912FE" w:rsidRDefault="009912FE" w:rsidP="009912F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групповая;</w:t>
      </w:r>
    </w:p>
    <w:p w:rsidR="009912FE" w:rsidRPr="009912FE" w:rsidRDefault="009912FE" w:rsidP="009912F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парная.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Планируемые результаты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Личностные универсальные учебные действия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У </w:t>
      </w:r>
      <w:proofErr w:type="gramStart"/>
      <w:r w:rsidRPr="009912F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обучающегося</w:t>
      </w:r>
      <w:proofErr w:type="gramEnd"/>
      <w:r w:rsidRPr="009912F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будут сформированы:</w:t>
      </w:r>
    </w:p>
    <w:p w:rsidR="009912FE" w:rsidRPr="009912FE" w:rsidRDefault="009912FE" w:rsidP="009912F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положительное отношение к проектно-исследовательской деятельности;</w:t>
      </w:r>
    </w:p>
    <w:p w:rsidR="009912FE" w:rsidRPr="009912FE" w:rsidRDefault="009912FE" w:rsidP="009912F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интерес к новому содержанию и новым способам познания;</w:t>
      </w:r>
    </w:p>
    <w:p w:rsidR="009912FE" w:rsidRPr="009912FE" w:rsidRDefault="009912FE" w:rsidP="009912F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ориентация на анализ соответствия результатов требованиям конкретной задачи;</w:t>
      </w:r>
    </w:p>
    <w:p w:rsidR="009912FE" w:rsidRPr="009912FE" w:rsidRDefault="009912FE" w:rsidP="009912F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ориентация на понимание причин успеха/ неуспеха в проектно-исследовательской деятельности.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9912F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Обучающийся</w:t>
      </w:r>
      <w:proofErr w:type="gramEnd"/>
      <w:r w:rsidRPr="009912F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получит возможность для формирования:</w:t>
      </w:r>
    </w:p>
    <w:p w:rsidR="009912FE" w:rsidRPr="009912FE" w:rsidRDefault="009912FE" w:rsidP="009912F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устойчивого интереса к новым способам познания;</w:t>
      </w:r>
    </w:p>
    <w:p w:rsidR="009912FE" w:rsidRPr="009912FE" w:rsidRDefault="009912FE" w:rsidP="009912F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внутренней позиции на уровне понимания необходимости проектно-исследовательской деятельности, выраженного в преобладании познавательных мотивов;</w:t>
      </w:r>
    </w:p>
    <w:p w:rsidR="009912FE" w:rsidRPr="009912FE" w:rsidRDefault="009912FE" w:rsidP="009912F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адекватного понимания причин успешности проектно-исследовательской деятельности и собственной ответственности за полученный результат;</w:t>
      </w:r>
    </w:p>
    <w:p w:rsidR="009912FE" w:rsidRPr="009912FE" w:rsidRDefault="009912FE" w:rsidP="009912F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готовности к образованию, в том числе самообразованию, на протяжении всей жизни.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Регулятивные универсальные учебные действия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Обучающийся научится:</w:t>
      </w:r>
    </w:p>
    <w:p w:rsidR="009912FE" w:rsidRPr="009912FE" w:rsidRDefault="009912FE" w:rsidP="009912F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принимать и сохранять учебную задачу;</w:t>
      </w:r>
    </w:p>
    <w:p w:rsidR="009912FE" w:rsidRPr="009912FE" w:rsidRDefault="009912FE" w:rsidP="009912F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планировать, осуществлять, контролировать и корректировать собственную деятельность в соответствии с поставленной целью;</w:t>
      </w:r>
    </w:p>
    <w:p w:rsidR="009912FE" w:rsidRPr="009912FE" w:rsidRDefault="009912FE" w:rsidP="009912F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сопоставлять полученный результат деятельности с поставленной целью;</w:t>
      </w:r>
    </w:p>
    <w:p w:rsidR="009912FE" w:rsidRPr="009912FE" w:rsidRDefault="009912FE" w:rsidP="009912F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способ и результат действия;</w:t>
      </w:r>
    </w:p>
    <w:p w:rsidR="009912FE" w:rsidRPr="009912FE" w:rsidRDefault="009912FE" w:rsidP="009912F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вносить коррективы в действия на основе их оценки и учета сделанных ошибок.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9912F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Обучающийся</w:t>
      </w:r>
      <w:proofErr w:type="gramEnd"/>
      <w:r w:rsidRPr="009912F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получит возможность научиться:</w:t>
      </w:r>
    </w:p>
    <w:p w:rsidR="009912FE" w:rsidRPr="009912FE" w:rsidRDefault="009912FE" w:rsidP="009912F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проявлять познавательную инициативу;</w:t>
      </w:r>
    </w:p>
    <w:p w:rsidR="009912FE" w:rsidRPr="009912FE" w:rsidRDefault="009912FE" w:rsidP="009912F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самостоятельно преобразовывать практическую задачу </w:t>
      </w:r>
      <w:proofErr w:type="gramStart"/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proofErr w:type="gramEnd"/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познавательную;</w:t>
      </w:r>
    </w:p>
    <w:p w:rsidR="009912FE" w:rsidRPr="009912FE" w:rsidRDefault="009912FE" w:rsidP="009912F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находить варианты решения познавательной задачи;</w:t>
      </w:r>
    </w:p>
    <w:p w:rsidR="009912FE" w:rsidRPr="009912FE" w:rsidRDefault="009912FE" w:rsidP="009912F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адекватно воспринимать оценку своей работы.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Познавательные универсальные учебные действия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Обучающийся научится:</w:t>
      </w:r>
    </w:p>
    <w:p w:rsidR="009912FE" w:rsidRPr="009912FE" w:rsidRDefault="009912FE" w:rsidP="009912F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организовывать поиск ресурсов, необходимых для достижения поставленной цели;</w:t>
      </w:r>
    </w:p>
    <w:p w:rsidR="009912FE" w:rsidRPr="009912FE" w:rsidRDefault="009912FE" w:rsidP="009912F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различные источники информации для выполнения поставленной задачи;</w:t>
      </w:r>
    </w:p>
    <w:p w:rsidR="009912FE" w:rsidRPr="009912FE" w:rsidRDefault="009912FE" w:rsidP="009912F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и интерпретировать информацию, получаемую из различных источников;</w:t>
      </w:r>
    </w:p>
    <w:p w:rsidR="009912FE" w:rsidRPr="009912FE" w:rsidRDefault="009912FE" w:rsidP="009912F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ориентироваться на разные способы решения познавательных задач;</w:t>
      </w:r>
    </w:p>
    <w:p w:rsidR="009912FE" w:rsidRPr="009912FE" w:rsidRDefault="009912FE" w:rsidP="009912F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осознанно и произвольно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строить высказывания в устной и письменной формах;</w:t>
      </w:r>
    </w:p>
    <w:p w:rsidR="009912FE" w:rsidRPr="009912FE" w:rsidRDefault="009912FE" w:rsidP="009912F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видеть проблемы, выдвигать гипотезы, ставить вопросы;</w:t>
      </w:r>
    </w:p>
    <w:p w:rsidR="009912FE" w:rsidRPr="009912FE" w:rsidRDefault="009912FE" w:rsidP="009912F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строить </w:t>
      </w:r>
      <w:proofErr w:type="gramStart"/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логическое рассуждение</w:t>
      </w:r>
      <w:proofErr w:type="gramEnd"/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включающее установление причинно-следственных связей;</w:t>
      </w:r>
    </w:p>
    <w:p w:rsidR="009912FE" w:rsidRPr="009912FE" w:rsidRDefault="009912FE" w:rsidP="009912F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высказывать суждения, обосновывая их, делать выводы;</w:t>
      </w:r>
    </w:p>
    <w:p w:rsidR="009912FE" w:rsidRPr="009912FE" w:rsidRDefault="009912FE" w:rsidP="009912F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аргументировать (защищать) свои идеи;</w:t>
      </w:r>
    </w:p>
    <w:p w:rsidR="009912FE" w:rsidRPr="009912FE" w:rsidRDefault="009912FE" w:rsidP="009912F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собирать данные, осуществлять целенаправленный поиск информации и/или проводить наблюдения и эксперименты в соответствии с заданной/разработанной схемой;</w:t>
      </w:r>
    </w:p>
    <w:p w:rsidR="009912FE" w:rsidRPr="009912FE" w:rsidRDefault="009912FE" w:rsidP="009912F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обрабатывать и анализировать данные, интерпретировать полученные результаты;</w:t>
      </w:r>
    </w:p>
    <w:p w:rsidR="009912FE" w:rsidRPr="009912FE" w:rsidRDefault="009912FE" w:rsidP="009912F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знаки, символы, схемы для решения познавательных задач и представления их результатов.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9912F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Обучающийся</w:t>
      </w:r>
      <w:proofErr w:type="gramEnd"/>
      <w:r w:rsidRPr="009912F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получит возможность научиться:</w:t>
      </w:r>
    </w:p>
    <w:p w:rsidR="009912FE" w:rsidRPr="009912FE" w:rsidRDefault="009912FE" w:rsidP="009912FE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задач;</w:t>
      </w:r>
    </w:p>
    <w:p w:rsidR="009912FE" w:rsidRPr="009912FE" w:rsidRDefault="009912FE" w:rsidP="009912FE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9912FE" w:rsidRPr="009912FE" w:rsidRDefault="009912FE" w:rsidP="009912FE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развивать навыки познавательной, учебно-исследовательской и проектной деятельности;</w:t>
      </w:r>
    </w:p>
    <w:p w:rsidR="009912FE" w:rsidRPr="009912FE" w:rsidRDefault="009912FE" w:rsidP="009912FE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основам смыслового чтения текста.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Коммуникативные универсальные учебные действия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Обучающийся научится:</w:t>
      </w:r>
    </w:p>
    <w:p w:rsidR="009912FE" w:rsidRPr="009912FE" w:rsidRDefault="009912FE" w:rsidP="009912F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адекватно использовать речь для планирования и регуляции своей деятельности;</w:t>
      </w:r>
    </w:p>
    <w:p w:rsidR="009912FE" w:rsidRPr="009912FE" w:rsidRDefault="009912FE" w:rsidP="009912F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формулировать собственное мнение и позицию, соблюдая корректность в высказываниях;</w:t>
      </w:r>
    </w:p>
    <w:p w:rsidR="009912FE" w:rsidRPr="009912FE" w:rsidRDefault="009912FE" w:rsidP="009912F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учитывать разные мнения 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обосновывать свою позицию;</w:t>
      </w:r>
    </w:p>
    <w:p w:rsidR="009912FE" w:rsidRPr="009912FE" w:rsidRDefault="009912FE" w:rsidP="009912F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учитывать позиции других участников деятельности, договариваться, приходить к общему решению;</w:t>
      </w:r>
    </w:p>
    <w:p w:rsidR="009912FE" w:rsidRPr="009912FE" w:rsidRDefault="009912FE" w:rsidP="009912F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продуктивно общаться и взаимодействовать в процессе совместной деятельности;</w:t>
      </w:r>
    </w:p>
    <w:p w:rsidR="009912FE" w:rsidRPr="009912FE" w:rsidRDefault="009912FE" w:rsidP="009912F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владеть диалогической формой речи.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9912F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Обучающийся</w:t>
      </w:r>
      <w:proofErr w:type="gramEnd"/>
      <w:r w:rsidRPr="009912F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получит возможность научиться:</w:t>
      </w:r>
    </w:p>
    <w:p w:rsidR="009912FE" w:rsidRPr="009912FE" w:rsidRDefault="009912FE" w:rsidP="009912F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9912FE" w:rsidRPr="009912FE" w:rsidRDefault="009912FE" w:rsidP="009912F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аргументировать свою позицию и соотносить ее с позицией партнеров при выработке общего решения в совместной деятельности;</w:t>
      </w:r>
    </w:p>
    <w:p w:rsidR="009912FE" w:rsidRPr="009912FE" w:rsidRDefault="009912FE" w:rsidP="009912F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достаточно полно и точно передавать необходимую информацию с учетом целей коммуникации;</w:t>
      </w:r>
    </w:p>
    <w:p w:rsidR="009912FE" w:rsidRPr="009912FE" w:rsidRDefault="009912FE" w:rsidP="009912F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осуществлять взаимный контроль и оказывать необходимую взаимопомощь в работе;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Предметными результатами</w:t>
      </w: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освоения программы являются:</w:t>
      </w:r>
    </w:p>
    <w:p w:rsidR="009912FE" w:rsidRPr="009912FE" w:rsidRDefault="009912FE" w:rsidP="009912F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знание особенностей проектной/ исследовательской деятельности, структуры и правил оформления проекта;</w:t>
      </w:r>
    </w:p>
    <w:p w:rsidR="009912FE" w:rsidRPr="009912FE" w:rsidRDefault="009912FE" w:rsidP="009912F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представление об этапах разработки проекта, методах и средствах исследования;</w:t>
      </w:r>
    </w:p>
    <w:p w:rsidR="009912FE" w:rsidRPr="009912FE" w:rsidRDefault="009912FE" w:rsidP="009912F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формулировать тему исследовательской и проектной работы, её актуальности;</w:t>
      </w:r>
    </w:p>
    <w:p w:rsidR="009912FE" w:rsidRPr="009912FE" w:rsidRDefault="009912FE" w:rsidP="009912F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выделять объект и предмет исследовательской/ проектной работы, определять её цель и задачи;</w:t>
      </w:r>
    </w:p>
    <w:p w:rsidR="009912FE" w:rsidRPr="009912FE" w:rsidRDefault="009912FE" w:rsidP="009912F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оперировать такими понятиями, как проблема, гипотеза, методы исследования;</w:t>
      </w:r>
    </w:p>
    <w:p w:rsidR="009912FE" w:rsidRPr="009912FE" w:rsidRDefault="009912FE" w:rsidP="009912F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выбирать и применять на практике методы исследования, адекватные задачам исследования;</w:t>
      </w:r>
    </w:p>
    <w:p w:rsidR="009912FE" w:rsidRPr="009912FE" w:rsidRDefault="009912FE" w:rsidP="009912F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оформлять результаты исследования с помощью описания фактов, составления таблиц, графиков, формулирования выводов;</w:t>
      </w:r>
    </w:p>
    <w:p w:rsidR="009912FE" w:rsidRPr="009912FE" w:rsidRDefault="009912FE" w:rsidP="009912F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умение представлять результаты исследования, включая составление текста и презентации материалов с использованием информационных и коммуникационных технологий;</w:t>
      </w:r>
    </w:p>
    <w:p w:rsidR="009912FE" w:rsidRPr="009912FE" w:rsidRDefault="009912FE" w:rsidP="009912F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готовность к самостоятельной информационно-познавательной деятельности, включая умение ориентироваться в различных источниках информации;</w:t>
      </w:r>
    </w:p>
    <w:p w:rsidR="009912FE" w:rsidRPr="009912FE" w:rsidRDefault="009912FE" w:rsidP="009912F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мотивация к самостоятельной разработке проекта или проектно-исследовательской работы.</w:t>
      </w:r>
    </w:p>
    <w:p w:rsidR="009912FE" w:rsidRPr="009912FE" w:rsidRDefault="009912FE" w:rsidP="009912FE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Содержание курса</w:t>
      </w:r>
    </w:p>
    <w:p w:rsidR="009912FE" w:rsidRPr="009912FE" w:rsidRDefault="009912FE" w:rsidP="009912FE">
      <w:pPr>
        <w:shd w:val="clear" w:color="auto" w:fill="FFFFFF"/>
        <w:spacing w:before="135" w:after="135" w:line="255" w:lineRule="atLeast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I. Особенности проектной деятельности (4ч)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Продуктивность умственной деятельности. Условия продуктивности умственной деятельности.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Введение в проектную деятельность. Отличие проектной деятельности </w:t>
      </w:r>
      <w:proofErr w:type="gramStart"/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</w:t>
      </w:r>
      <w:proofErr w:type="gramEnd"/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исследовательской. Что такое проект как вид деятельности.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Типология учебных проектов. </w:t>
      </w:r>
      <w:proofErr w:type="gramStart"/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Виды проектов: по времени реализации (краткосрочный, долгосрочный), по содержанию (</w:t>
      </w:r>
      <w:proofErr w:type="spellStart"/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монопроект</w:t>
      </w:r>
      <w:proofErr w:type="spellEnd"/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межпредметный</w:t>
      </w:r>
      <w:proofErr w:type="spellEnd"/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</w:t>
      </w:r>
      <w:proofErr w:type="spellStart"/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надпредметный</w:t>
      </w:r>
      <w:proofErr w:type="spellEnd"/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проекты), по количеству участников (коллективный, групповой, индивидуальный).</w:t>
      </w:r>
      <w:proofErr w:type="gramEnd"/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gramStart"/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 характеру координации (открытые, закрытые), по доминирующей деятельности (информационный, практико-ориентированный, творческий, исследовательский, игровой /ролевой) по сфере деятельности (творческий, исследовательский, экономический, экологический, социальный, организационный, технический).</w:t>
      </w:r>
      <w:proofErr w:type="gramEnd"/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Этапы работы над проектом: этап планирования; аналитический этап; этап обобщения информации; этап презентации (представления полученных результатов работы).</w:t>
      </w:r>
    </w:p>
    <w:p w:rsidR="009912FE" w:rsidRPr="009912FE" w:rsidRDefault="009912FE" w:rsidP="009912FE">
      <w:pPr>
        <w:shd w:val="clear" w:color="auto" w:fill="FFFFFF"/>
        <w:spacing w:before="135" w:after="135" w:line="255" w:lineRule="atLeast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II. Структура и логика исследовательских проектов (8 ч)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Структура письменной части проекта: введение, основная часть, заключение, источники информации, приложения. Проектный замысел.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Характеристика понятий: тема, актуальность, проблема, предмет и объект исследования, цели и задачи проекта. Формулировка темы исследования.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Проектирование проекта. Результаты проекта. Формы представления проектов.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Зачёт. Осмысление замысла проекта. Введение.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Обоснование актуальности выбора темы исследования. Соответствие цели и задач теме исследования. Оформление цели и задач исследования.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Предмет исследования - проблема. Виды проблем, примеры формулировки проблем.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 такое гипотеза. Значение гипотезы в определении стратегии исследовательского поиска. Как формулировать гипотезы.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Методы исследования. Понятие метода. </w:t>
      </w:r>
      <w:proofErr w:type="gramStart"/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Виды методов исследования: методы эмпирического исследования (наблюдение, сравнение, измерение, эксперимент); методы, используемые как на эмпирическом, так и на теоретическом уровне исследования (абстрагирование, анализ и синтез, индукция и дедукция, моделирование и др.); методы теоретического исследования (восхождение от абстрактного к конкретному и др.) Основные характеристики методов учебного познания: наблюдение, эксперимент, измерение, сравнение, анализ и синтез, классификация, моделирование;</w:t>
      </w:r>
      <w:proofErr w:type="gramEnd"/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анкетирование. Обобщение и выводы исследования.</w:t>
      </w:r>
    </w:p>
    <w:p w:rsidR="009912FE" w:rsidRPr="009912FE" w:rsidRDefault="009912FE" w:rsidP="009912FE">
      <w:pPr>
        <w:shd w:val="clear" w:color="auto" w:fill="FFFFFF"/>
        <w:spacing w:before="135" w:after="135" w:line="255" w:lineRule="atLeast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III. Работа с информацией (4 ч)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Информационное обеспечение исследования. Информационные источники: литература, Интернет, мультимедиа, социальный опрос. Положительные и отрицательные стороны данных источников информации. Поиск и отбор необходимой информации в Интернете. Правила оформления цитат из </w:t>
      </w:r>
      <w:proofErr w:type="spellStart"/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интернет-ресурсов</w:t>
      </w:r>
      <w:proofErr w:type="spellEnd"/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Что такое плагиат и как его избегать в своей работе.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Научные тексты - главный источник информации для исследовательской работы. Поиск источников, отбор фактического материала (основные понятия, явления, сведения, необходимые для исследования). Использование научной терминологии.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 работать со справочной литературой. Выбор нужных книг для проведения исследования. Оформление и сохранение информации.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Зачёт. Представление теоретической части проекта.</w:t>
      </w:r>
    </w:p>
    <w:p w:rsidR="009912FE" w:rsidRPr="009912FE" w:rsidRDefault="009912FE" w:rsidP="009912FE">
      <w:pPr>
        <w:shd w:val="clear" w:color="auto" w:fill="FFFFFF"/>
        <w:spacing w:before="135" w:after="135" w:line="255" w:lineRule="atLeast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IV. Понятие смыслового чтения (5 ч)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Понятие смыслового чтения. Навыки преобразования текста: «сворачивание» и «разворачивание» информации. </w:t>
      </w:r>
      <w:proofErr w:type="gramStart"/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Виды работы над текстом: план, логограф, кластер, конспект, тезисы, аннотация, реферат.</w:t>
      </w:r>
      <w:proofErr w:type="gramEnd"/>
    </w:p>
    <w:p w:rsidR="009912FE" w:rsidRPr="009912FE" w:rsidRDefault="009912FE" w:rsidP="009912FE">
      <w:pPr>
        <w:shd w:val="clear" w:color="auto" w:fill="FFFFFF"/>
        <w:spacing w:before="135" w:after="135" w:line="255" w:lineRule="atLeast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V. Способы получения информации (6 ч)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Опрос, анкетирование как способы получения информации. Правила составления анкет, вопросов интервью; определение круга опрашиваемых. Правила эффективного общения. Обработка результатов социологического опроса.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Наблюдение как способ сбора первичной информации. Структурные компоненты наблюдения: сам наблюдатель; объект исследования; условия наблюдения; средства наблюдения (установки, приборы и измерительные инструменты). Описание как итог наблюдения.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Эксперимент как способ сбора первичной информации. Правила постановки эксперимента. Подготовка и проведение эксперимента.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Способы и формы представления данных исследования. Виды систематизации полученных данных: диаграммы, графики, схемы, рисунки. Построение таблиц, диаграмм, графиков.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Зачёт. Представление результатов работы над практической частью проекта.</w:t>
      </w:r>
    </w:p>
    <w:p w:rsidR="009912FE" w:rsidRPr="009912FE" w:rsidRDefault="009912FE" w:rsidP="009912FE">
      <w:pPr>
        <w:shd w:val="clear" w:color="auto" w:fill="FFFFFF"/>
        <w:spacing w:before="135" w:after="135" w:line="255" w:lineRule="atLeast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VI. Продукты проектной деятельности (2 ч)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Продукт проектной деятельности как результат выполнения проекта. Внешние продукты проектной деятельности: конкретное решение теоретической проблемы; конкретный результат решения практической проблемы, готовый к использованию. Внутренние продукты проектной деятельности: развитие ключевых компетенций (учебно-познавательной, коммуникативной, исследовательской, информационной, организационной).</w:t>
      </w:r>
    </w:p>
    <w:p w:rsidR="009912FE" w:rsidRPr="009912FE" w:rsidRDefault="009912FE" w:rsidP="009912FE">
      <w:pPr>
        <w:shd w:val="clear" w:color="auto" w:fill="FFFFFF"/>
        <w:spacing w:before="135" w:after="135" w:line="255" w:lineRule="atLeast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VII. Подготовка к защите исследовательских проектов (2 ч)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Требования к оформлению проектно-исследовательских проектов: структура, технические требования (размер шрифта, параметры страницы, междустрочный интервал).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Практическая работа. Оформление работы в программе </w:t>
      </w:r>
      <w:proofErr w:type="spellStart"/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Microsoft</w:t>
      </w:r>
      <w:proofErr w:type="spellEnd"/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Word</w:t>
      </w:r>
      <w:proofErr w:type="spellEnd"/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Правила размещения в научно-исследовательской работе графических материалов.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Создание презентации к защите проекта. Правила создания презентации. Требования к составлению компьютерной презентации. Основные ошибки при создании презентации. </w:t>
      </w: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Особенности оформления проекта в программе </w:t>
      </w:r>
      <w:proofErr w:type="spellStart"/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Power</w:t>
      </w:r>
      <w:proofErr w:type="spellEnd"/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Point</w:t>
      </w:r>
      <w:proofErr w:type="spellEnd"/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Подбор материалов для слайдов.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Практическая работа. Оформление презентаций в программе </w:t>
      </w:r>
      <w:proofErr w:type="spellStart"/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PowerPoint</w:t>
      </w:r>
      <w:proofErr w:type="spellEnd"/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9912FE" w:rsidRPr="009912FE" w:rsidRDefault="009912FE" w:rsidP="009912FE">
      <w:pPr>
        <w:shd w:val="clear" w:color="auto" w:fill="FFFFFF"/>
        <w:spacing w:before="135" w:after="135" w:line="255" w:lineRule="atLeast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VIII. Культура публичного выступления (2 ч.)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 подготовить защитную речь: правила подготовки монологического высказывания по теме проекта (защитной речи).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Требования к публичному выступлению и особенности его подготовки. Правила выступления перед аудиторией. Коммуникативные барьеры при публичной защите. Главные предпосылки успеха публичного выступления.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Культура обсуждения: умение вести диалог, отвечать на вопросы, в том числе </w:t>
      </w:r>
      <w:proofErr w:type="gramStart"/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</w:t>
      </w:r>
      <w:proofErr w:type="gramEnd"/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незапланированные.</w:t>
      </w:r>
    </w:p>
    <w:p w:rsidR="009912FE" w:rsidRPr="009912FE" w:rsidRDefault="009912FE" w:rsidP="009912FE">
      <w:pPr>
        <w:shd w:val="clear" w:color="auto" w:fill="FFFFFF"/>
        <w:spacing w:before="135" w:after="135" w:line="255" w:lineRule="atLeast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IX. Публичная защита проектов (1 ч.)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Критерии оценивания проекта и его публичной защиты.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Публичная защита индивидуальных итоговых проектов на школьной научно-практической конференции.</w:t>
      </w:r>
    </w:p>
    <w:p w:rsidR="009912FE" w:rsidRPr="009912FE" w:rsidRDefault="009912FE" w:rsidP="009912F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912FE" w:rsidRPr="009912FE" w:rsidRDefault="009912FE" w:rsidP="009912FE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912F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Тематическое планирование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0"/>
        <w:gridCol w:w="657"/>
        <w:gridCol w:w="2983"/>
        <w:gridCol w:w="5475"/>
      </w:tblGrid>
      <w:tr w:rsidR="009912FE" w:rsidRPr="009912FE" w:rsidTr="00166E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часов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</w:tr>
      <w:tr w:rsidR="009912FE" w:rsidRPr="009912FE" w:rsidTr="00166E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проектной деятельности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Продуктивность умственной деятельности</w:t>
            </w:r>
          </w:p>
        </w:tc>
      </w:tr>
      <w:tr w:rsidR="009912FE" w:rsidRPr="009912FE" w:rsidTr="00166E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в проектную деятельность</w:t>
            </w:r>
          </w:p>
        </w:tc>
      </w:tr>
      <w:tr w:rsidR="009912FE" w:rsidRPr="009912FE" w:rsidTr="00166E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Типология учебных проектов</w:t>
            </w:r>
          </w:p>
        </w:tc>
      </w:tr>
      <w:tr w:rsidR="009912FE" w:rsidRPr="009912FE" w:rsidTr="00166E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работы над проектом</w:t>
            </w:r>
          </w:p>
        </w:tc>
      </w:tr>
      <w:tr w:rsidR="009912FE" w:rsidRPr="009912FE" w:rsidTr="00166E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Структура и логика </w:t>
            </w:r>
            <w:proofErr w:type="spellStart"/>
            <w:proofErr w:type="gramStart"/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иссле-довательских</w:t>
            </w:r>
            <w:proofErr w:type="spellEnd"/>
            <w:proofErr w:type="gramEnd"/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письменной части проекта</w:t>
            </w:r>
          </w:p>
        </w:tc>
      </w:tr>
      <w:tr w:rsidR="009912FE" w:rsidRPr="009912FE" w:rsidTr="00166E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понятий: тема, актуальность, проблема, предмет и объект, цель и задачи исследования</w:t>
            </w:r>
          </w:p>
        </w:tc>
      </w:tr>
      <w:tr w:rsidR="009912FE" w:rsidRPr="009912FE" w:rsidTr="00166E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Деловая игра «Проектируем проект» (групповая работа)</w:t>
            </w:r>
          </w:p>
        </w:tc>
      </w:tr>
      <w:tr w:rsidR="009912FE" w:rsidRPr="009912FE" w:rsidTr="00166E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Зачёт. Осмысление замысла проекта. Введение</w:t>
            </w:r>
          </w:p>
        </w:tc>
      </w:tr>
      <w:tr w:rsidR="009912FE" w:rsidRPr="009912FE" w:rsidTr="00166E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выбора темы исследования</w:t>
            </w:r>
          </w:p>
        </w:tc>
      </w:tr>
      <w:tr w:rsidR="009912FE" w:rsidRPr="009912FE" w:rsidTr="00166E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Проблема как предмет исследования. Самостоятельная работа</w:t>
            </w:r>
          </w:p>
        </w:tc>
      </w:tr>
      <w:tr w:rsidR="009912FE" w:rsidRPr="009912FE" w:rsidTr="00166E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гипотеза. Самостоятельная работа</w:t>
            </w:r>
          </w:p>
        </w:tc>
      </w:tr>
      <w:tr w:rsidR="009912FE" w:rsidRPr="009912FE" w:rsidTr="00166E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исследования</w:t>
            </w:r>
          </w:p>
        </w:tc>
      </w:tr>
      <w:tr w:rsidR="009912FE" w:rsidRPr="009912FE" w:rsidTr="00166E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информацией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обеспечение исследования</w:t>
            </w:r>
          </w:p>
        </w:tc>
      </w:tr>
      <w:tr w:rsidR="009912FE" w:rsidRPr="009912FE" w:rsidTr="00166E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тексты - главный источник информации для исследовательской работы.</w:t>
            </w:r>
          </w:p>
        </w:tc>
      </w:tr>
      <w:tr w:rsidR="009912FE" w:rsidRPr="009912FE" w:rsidTr="00166E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работать со справочной литературой</w:t>
            </w:r>
          </w:p>
        </w:tc>
      </w:tr>
      <w:tr w:rsidR="009912FE" w:rsidRPr="009912FE" w:rsidTr="00166E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Зачёт. Представление теоретической части проекта</w:t>
            </w:r>
          </w:p>
        </w:tc>
      </w:tr>
      <w:tr w:rsidR="009912FE" w:rsidRPr="009912FE" w:rsidTr="00166E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смыслового чтения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текста: «сворачивание» и «разворачивание» информации</w:t>
            </w:r>
          </w:p>
        </w:tc>
      </w:tr>
      <w:tr w:rsidR="009912FE" w:rsidRPr="009912FE" w:rsidTr="00166E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работы над текстом: план, план-схема. Практическая работа</w:t>
            </w:r>
          </w:p>
        </w:tc>
      </w:tr>
      <w:tr w:rsidR="009912FE" w:rsidRPr="009912FE" w:rsidTr="00166E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работы над текстом: логограф, кластер и т.п. Практическая работа</w:t>
            </w:r>
          </w:p>
        </w:tc>
      </w:tr>
      <w:tr w:rsidR="009912FE" w:rsidRPr="009912FE" w:rsidTr="00166E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работы над текстом: конспект. Практическая работа</w:t>
            </w:r>
          </w:p>
        </w:tc>
      </w:tr>
      <w:tr w:rsidR="009912FE" w:rsidRPr="009912FE" w:rsidTr="00166E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работы над текстом: аннотация, тезисы, реферат</w:t>
            </w:r>
          </w:p>
        </w:tc>
      </w:tr>
      <w:tr w:rsidR="009912FE" w:rsidRPr="009912FE" w:rsidTr="00166E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получения информации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анкетирование как способы получения информации. Практическая работа</w:t>
            </w:r>
          </w:p>
        </w:tc>
      </w:tr>
      <w:tr w:rsidR="009912FE" w:rsidRPr="009912FE" w:rsidTr="00166E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как способ сбора первичной информации</w:t>
            </w:r>
          </w:p>
        </w:tc>
      </w:tr>
      <w:tr w:rsidR="009912FE" w:rsidRPr="009912FE" w:rsidTr="00166E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Эксперимент как способ сбора первичной информации</w:t>
            </w:r>
          </w:p>
        </w:tc>
      </w:tr>
      <w:tr w:rsidR="009912FE" w:rsidRPr="009912FE" w:rsidTr="00166E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и формы представления данных исследования. Построение таблиц, диаграмм, графиков</w:t>
            </w:r>
          </w:p>
        </w:tc>
      </w:tr>
      <w:tr w:rsidR="009912FE" w:rsidRPr="009912FE" w:rsidTr="00166E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работа. Оформление письменной части проекта</w:t>
            </w:r>
          </w:p>
        </w:tc>
      </w:tr>
      <w:tr w:rsidR="009912FE" w:rsidRPr="009912FE" w:rsidTr="00166E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Зачёт. Представление результатов работы над основной частью проекта</w:t>
            </w:r>
          </w:p>
        </w:tc>
      </w:tr>
      <w:tr w:rsidR="009912FE" w:rsidRPr="009912FE" w:rsidTr="00166E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 проектной деятельности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Внешние продукты проектной деятельности</w:t>
            </w:r>
          </w:p>
        </w:tc>
      </w:tr>
      <w:tr w:rsidR="009912FE" w:rsidRPr="009912FE" w:rsidTr="00166E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Внутренние продукты проектной деятельности</w:t>
            </w:r>
          </w:p>
        </w:tc>
      </w:tr>
      <w:tr w:rsidR="009912FE" w:rsidRPr="009912FE" w:rsidTr="00166E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защите </w:t>
            </w:r>
            <w:proofErr w:type="spellStart"/>
            <w:proofErr w:type="gramStart"/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иссле-довательских</w:t>
            </w:r>
            <w:proofErr w:type="spellEnd"/>
            <w:proofErr w:type="gramEnd"/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работа. Оформление работы в программе </w:t>
            </w:r>
            <w:proofErr w:type="spellStart"/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Microsoft</w:t>
            </w:r>
            <w:proofErr w:type="spellEnd"/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Word</w:t>
            </w:r>
            <w:proofErr w:type="spellEnd"/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912FE" w:rsidRPr="009912FE" w:rsidTr="00166E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работа. Оформление презентаций в программе </w:t>
            </w:r>
            <w:proofErr w:type="spellStart"/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PowerPoint</w:t>
            </w:r>
            <w:proofErr w:type="spellEnd"/>
          </w:p>
        </w:tc>
      </w:tr>
      <w:tr w:rsidR="009912FE" w:rsidRPr="009912FE" w:rsidTr="00166E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публичного выступления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подготовить защитную речь</w:t>
            </w:r>
          </w:p>
        </w:tc>
      </w:tr>
      <w:tr w:rsidR="009912FE" w:rsidRPr="009912FE" w:rsidTr="00166E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обсуждения</w:t>
            </w:r>
          </w:p>
        </w:tc>
      </w:tr>
      <w:tr w:rsidR="009912FE" w:rsidRPr="009912FE" w:rsidTr="00166E0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Публичная защита проектов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12FE" w:rsidRPr="009912FE" w:rsidRDefault="009912FE" w:rsidP="00166E01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оценивания проекта и его публичной защиты.</w:t>
            </w:r>
            <w:r w:rsidRPr="00991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Публичная защита проектов на школьной научно-практической конференции</w:t>
            </w:r>
          </w:p>
        </w:tc>
      </w:tr>
    </w:tbl>
    <w:p w:rsidR="009912FE" w:rsidRPr="009912FE" w:rsidRDefault="009912FE" w:rsidP="009912FE">
      <w:pPr>
        <w:pStyle w:val="2"/>
        <w:rPr>
          <w:color w:val="auto"/>
          <w:szCs w:val="24"/>
        </w:rPr>
      </w:pPr>
      <w:bookmarkStart w:id="2" w:name="_Toc397293159"/>
      <w:r w:rsidRPr="009912FE">
        <w:rPr>
          <w:color w:val="auto"/>
          <w:szCs w:val="24"/>
        </w:rPr>
        <w:lastRenderedPageBreak/>
        <w:t>Учебно-методический комплект с методической поддержкой</w:t>
      </w:r>
      <w:bookmarkEnd w:id="2"/>
    </w:p>
    <w:p w:rsidR="009912FE" w:rsidRPr="009912FE" w:rsidRDefault="009912FE" w:rsidP="009912FE">
      <w:pPr>
        <w:pStyle w:val="a3"/>
        <w:numPr>
          <w:ilvl w:val="0"/>
          <w:numId w:val="14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912FE">
        <w:rPr>
          <w:rFonts w:ascii="Times New Roman" w:eastAsia="Times New Roman" w:hAnsi="Times New Roman"/>
          <w:sz w:val="24"/>
          <w:szCs w:val="24"/>
          <w:lang w:eastAsia="ru-RU"/>
        </w:rPr>
        <w:t>Индивидуальный проект</w:t>
      </w:r>
      <w:proofErr w:type="gramEnd"/>
      <w:r w:rsidRPr="009912FE">
        <w:rPr>
          <w:rFonts w:ascii="Times New Roman" w:eastAsia="Times New Roman" w:hAnsi="Times New Roman"/>
          <w:sz w:val="24"/>
          <w:szCs w:val="24"/>
          <w:lang w:eastAsia="ru-RU"/>
        </w:rPr>
        <w:t xml:space="preserve">. 10-11 классы: учебное пособие для общеобразовательных организаций/ М.В. </w:t>
      </w:r>
      <w:proofErr w:type="spellStart"/>
      <w:r w:rsidRPr="009912FE">
        <w:rPr>
          <w:rFonts w:ascii="Times New Roman" w:eastAsia="Times New Roman" w:hAnsi="Times New Roman"/>
          <w:sz w:val="24"/>
          <w:szCs w:val="24"/>
          <w:lang w:eastAsia="ru-RU"/>
        </w:rPr>
        <w:t>Половкова</w:t>
      </w:r>
      <w:proofErr w:type="spellEnd"/>
      <w:r w:rsidRPr="009912FE">
        <w:rPr>
          <w:rFonts w:ascii="Times New Roman" w:eastAsia="Times New Roman" w:hAnsi="Times New Roman"/>
          <w:sz w:val="24"/>
          <w:szCs w:val="24"/>
          <w:lang w:eastAsia="ru-RU"/>
        </w:rPr>
        <w:t xml:space="preserve">, А.В. Носов, Т.В. </w:t>
      </w:r>
      <w:proofErr w:type="spellStart"/>
      <w:r w:rsidRPr="009912FE">
        <w:rPr>
          <w:rFonts w:ascii="Times New Roman" w:eastAsia="Times New Roman" w:hAnsi="Times New Roman"/>
          <w:sz w:val="24"/>
          <w:szCs w:val="24"/>
          <w:lang w:eastAsia="ru-RU"/>
        </w:rPr>
        <w:t>Половкова</w:t>
      </w:r>
      <w:proofErr w:type="spellEnd"/>
      <w:r w:rsidRPr="009912FE">
        <w:rPr>
          <w:rFonts w:ascii="Times New Roman" w:eastAsia="Times New Roman" w:hAnsi="Times New Roman"/>
          <w:sz w:val="24"/>
          <w:szCs w:val="24"/>
          <w:lang w:eastAsia="ru-RU"/>
        </w:rPr>
        <w:t xml:space="preserve">, М.В. </w:t>
      </w:r>
      <w:proofErr w:type="spellStart"/>
      <w:r w:rsidRPr="009912FE">
        <w:rPr>
          <w:rFonts w:ascii="Times New Roman" w:eastAsia="Times New Roman" w:hAnsi="Times New Roman"/>
          <w:sz w:val="24"/>
          <w:szCs w:val="24"/>
          <w:lang w:eastAsia="ru-RU"/>
        </w:rPr>
        <w:t>Майсак</w:t>
      </w:r>
      <w:proofErr w:type="spellEnd"/>
      <w:r w:rsidRPr="009912FE">
        <w:rPr>
          <w:rFonts w:ascii="Times New Roman" w:eastAsia="Times New Roman" w:hAnsi="Times New Roman"/>
          <w:sz w:val="24"/>
          <w:szCs w:val="24"/>
          <w:lang w:eastAsia="ru-RU"/>
        </w:rPr>
        <w:t>. – 3-е изд. – М.: Просвещение, 2020.</w:t>
      </w:r>
    </w:p>
    <w:p w:rsidR="009912FE" w:rsidRPr="009912FE" w:rsidRDefault="009912FE" w:rsidP="009912FE">
      <w:pPr>
        <w:pStyle w:val="2"/>
        <w:rPr>
          <w:color w:val="auto"/>
          <w:szCs w:val="24"/>
        </w:rPr>
      </w:pPr>
      <w:bookmarkStart w:id="3" w:name="_Toc397293160"/>
      <w:r w:rsidRPr="009912FE">
        <w:rPr>
          <w:color w:val="auto"/>
          <w:szCs w:val="24"/>
        </w:rPr>
        <w:t>Справочные пособия, дидактический материал, научно-популярная и историческая литература</w:t>
      </w:r>
      <w:bookmarkEnd w:id="3"/>
    </w:p>
    <w:bookmarkStart w:id="4" w:name="_Toc397293161"/>
    <w:p w:rsidR="009912FE" w:rsidRPr="009912FE" w:rsidRDefault="009912FE" w:rsidP="009912F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2FE">
        <w:rPr>
          <w:rFonts w:ascii="Times New Roman" w:hAnsi="Times New Roman" w:cs="Times New Roman"/>
          <w:sz w:val="24"/>
          <w:szCs w:val="24"/>
        </w:rPr>
        <w:fldChar w:fldCharType="begin"/>
      </w:r>
      <w:r w:rsidRPr="009912FE">
        <w:rPr>
          <w:rFonts w:ascii="Times New Roman" w:hAnsi="Times New Roman" w:cs="Times New Roman"/>
          <w:sz w:val="24"/>
          <w:szCs w:val="24"/>
        </w:rPr>
        <w:instrText>HYPERLINK "http://vcht.center/wp-content/uploads/2019/06/Nauchno-tehnicheskie-kruzhki-v-ekosisteme-budushhego.pdf" \t "_blank"</w:instrText>
      </w:r>
      <w:r w:rsidRPr="009912FE">
        <w:rPr>
          <w:rFonts w:ascii="Times New Roman" w:hAnsi="Times New Roman" w:cs="Times New Roman"/>
          <w:sz w:val="24"/>
          <w:szCs w:val="24"/>
        </w:rPr>
        <w:fldChar w:fldCharType="separate"/>
      </w:r>
      <w:r w:rsidRPr="009912FE">
        <w:rPr>
          <w:rFonts w:ascii="Times New Roman" w:hAnsi="Times New Roman" w:cs="Times New Roman"/>
          <w:spacing w:val="7"/>
          <w:sz w:val="24"/>
          <w:szCs w:val="24"/>
        </w:rPr>
        <w:t>Кружки 2.0. Научно-технические кружки в экосистеме практик будущего. Методическое пособие</w:t>
      </w:r>
      <w:r w:rsidRPr="009912FE">
        <w:rPr>
          <w:rFonts w:ascii="Times New Roman" w:hAnsi="Times New Roman" w:cs="Times New Roman"/>
          <w:sz w:val="24"/>
          <w:szCs w:val="24"/>
        </w:rPr>
        <w:fldChar w:fldCharType="end"/>
      </w:r>
    </w:p>
    <w:p w:rsidR="009912FE" w:rsidRPr="009912FE" w:rsidRDefault="009912FE" w:rsidP="009912F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5" w:tgtFrame="_blank" w:history="1">
        <w:r w:rsidRPr="009912FE">
          <w:rPr>
            <w:rFonts w:ascii="Times New Roman" w:hAnsi="Times New Roman" w:cs="Times New Roman"/>
            <w:spacing w:val="7"/>
            <w:sz w:val="24"/>
            <w:szCs w:val="24"/>
          </w:rPr>
          <w:t>Методология Школы наставников проектного обучения</w:t>
        </w:r>
      </w:hyperlink>
    </w:p>
    <w:p w:rsidR="009912FE" w:rsidRPr="009912FE" w:rsidRDefault="009912FE" w:rsidP="009912F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6" w:tgtFrame="_blank" w:history="1">
        <w:r w:rsidRPr="009912FE">
          <w:rPr>
            <w:rFonts w:ascii="Times New Roman" w:hAnsi="Times New Roman" w:cs="Times New Roman"/>
            <w:spacing w:val="7"/>
            <w:sz w:val="24"/>
            <w:szCs w:val="24"/>
          </w:rPr>
          <w:t>Белова Т.Г. Исследовательская и проектная деятельность учащихся в современном образовании</w:t>
        </w:r>
      </w:hyperlink>
    </w:p>
    <w:p w:rsidR="009912FE" w:rsidRPr="009912FE" w:rsidRDefault="009912FE" w:rsidP="009912F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tgtFrame="_blank" w:history="1">
        <w:r w:rsidRPr="009912FE">
          <w:rPr>
            <w:rFonts w:ascii="Times New Roman" w:hAnsi="Times New Roman" w:cs="Times New Roman"/>
            <w:spacing w:val="7"/>
            <w:sz w:val="24"/>
            <w:szCs w:val="24"/>
          </w:rPr>
          <w:t xml:space="preserve">Леонтович А.В., </w:t>
        </w:r>
        <w:proofErr w:type="spellStart"/>
        <w:r w:rsidRPr="009912FE">
          <w:rPr>
            <w:rFonts w:ascii="Times New Roman" w:hAnsi="Times New Roman" w:cs="Times New Roman"/>
            <w:spacing w:val="7"/>
            <w:sz w:val="24"/>
            <w:szCs w:val="24"/>
          </w:rPr>
          <w:t>Саввичев</w:t>
        </w:r>
        <w:proofErr w:type="spellEnd"/>
        <w:r w:rsidRPr="009912FE">
          <w:rPr>
            <w:rFonts w:ascii="Times New Roman" w:hAnsi="Times New Roman" w:cs="Times New Roman"/>
            <w:spacing w:val="7"/>
            <w:sz w:val="24"/>
            <w:szCs w:val="24"/>
          </w:rPr>
          <w:t xml:space="preserve"> А.С. Исследовательская и проектная работа школьников. 5-11 классы</w:t>
        </w:r>
      </w:hyperlink>
      <w:r w:rsidRPr="009912FE">
        <w:rPr>
          <w:rFonts w:ascii="Times New Roman" w:hAnsi="Times New Roman" w:cs="Times New Roman"/>
          <w:sz w:val="24"/>
          <w:szCs w:val="24"/>
        </w:rPr>
        <w:t xml:space="preserve"> – Изд. </w:t>
      </w:r>
      <w:proofErr w:type="spellStart"/>
      <w:r w:rsidRPr="009912FE">
        <w:rPr>
          <w:rFonts w:ascii="Times New Roman" w:hAnsi="Times New Roman" w:cs="Times New Roman"/>
          <w:sz w:val="24"/>
          <w:szCs w:val="24"/>
        </w:rPr>
        <w:t>Вако</w:t>
      </w:r>
      <w:proofErr w:type="spellEnd"/>
      <w:r w:rsidRPr="009912FE">
        <w:rPr>
          <w:rFonts w:ascii="Times New Roman" w:hAnsi="Times New Roman" w:cs="Times New Roman"/>
          <w:sz w:val="24"/>
          <w:szCs w:val="24"/>
        </w:rPr>
        <w:t>, 2018</w:t>
      </w:r>
    </w:p>
    <w:p w:rsidR="009912FE" w:rsidRPr="009912FE" w:rsidRDefault="009912FE" w:rsidP="009912F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8" w:tgtFrame="_blank" w:history="1">
        <w:r w:rsidRPr="009912FE">
          <w:rPr>
            <w:rFonts w:ascii="Times New Roman" w:hAnsi="Times New Roman" w:cs="Times New Roman"/>
            <w:spacing w:val="7"/>
            <w:sz w:val="24"/>
            <w:szCs w:val="24"/>
          </w:rPr>
          <w:t>Всероссийский конкурс проектных работ школьников в Сириусе</w:t>
        </w:r>
      </w:hyperlink>
    </w:p>
    <w:p w:rsidR="009912FE" w:rsidRPr="009912FE" w:rsidRDefault="009912FE" w:rsidP="009912FE">
      <w:pPr>
        <w:pStyle w:val="2"/>
        <w:rPr>
          <w:color w:val="auto"/>
          <w:szCs w:val="24"/>
        </w:rPr>
      </w:pPr>
      <w:r w:rsidRPr="009912FE">
        <w:rPr>
          <w:color w:val="auto"/>
          <w:szCs w:val="24"/>
        </w:rPr>
        <w:t>Электронные и интернет-ресурсы</w:t>
      </w:r>
      <w:bookmarkEnd w:id="4"/>
    </w:p>
    <w:p w:rsidR="009912FE" w:rsidRPr="009912FE" w:rsidRDefault="009912FE" w:rsidP="009912FE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2FE">
        <w:rPr>
          <w:rFonts w:ascii="Times New Roman" w:hAnsi="Times New Roman" w:cs="Times New Roman"/>
          <w:sz w:val="24"/>
          <w:szCs w:val="24"/>
        </w:rPr>
        <w:t xml:space="preserve">Лекция 2.4 Типология проектов (Алексей Федосеев): [Электронный ресурс] URL: </w:t>
      </w:r>
      <w:hyperlink r:id="rId9" w:history="1">
        <w:r w:rsidRPr="009912FE">
          <w:rPr>
            <w:rStyle w:val="a4"/>
            <w:rFonts w:ascii="Times New Roman" w:hAnsi="Times New Roman" w:cs="Times New Roman"/>
            <w:sz w:val="24"/>
            <w:szCs w:val="24"/>
          </w:rPr>
          <w:t>https://www.youtube.com/watch?v=6YBIxnuyqaU&amp;feature=emb_title</w:t>
        </w:r>
      </w:hyperlink>
    </w:p>
    <w:p w:rsidR="009912FE" w:rsidRPr="009912FE" w:rsidRDefault="009912FE" w:rsidP="009912FE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2FE">
        <w:rPr>
          <w:rFonts w:ascii="Times New Roman" w:hAnsi="Times New Roman" w:cs="Times New Roman"/>
          <w:sz w:val="24"/>
          <w:szCs w:val="24"/>
        </w:rPr>
        <w:t>Федеральный российский общеобразовательный портал: http://www.school.edu.ru</w:t>
      </w:r>
    </w:p>
    <w:p w:rsidR="009912FE" w:rsidRPr="009912FE" w:rsidRDefault="009912FE" w:rsidP="009912FE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2FE">
        <w:rPr>
          <w:rFonts w:ascii="Times New Roman" w:hAnsi="Times New Roman" w:cs="Times New Roman"/>
          <w:sz w:val="24"/>
          <w:szCs w:val="24"/>
        </w:rPr>
        <w:t>Федеральный портал Российское образование: [Электронный ресурс] URL: http://www.edu.ru</w:t>
      </w:r>
    </w:p>
    <w:p w:rsidR="009912FE" w:rsidRPr="009912FE" w:rsidRDefault="009912FE" w:rsidP="009912FE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2FE">
        <w:rPr>
          <w:rFonts w:ascii="Times New Roman" w:hAnsi="Times New Roman" w:cs="Times New Roman"/>
          <w:sz w:val="24"/>
          <w:szCs w:val="24"/>
        </w:rPr>
        <w:t>Образовательный портал Учеба: [Электронный ресурс] URL:  http://www.uroki.ru</w:t>
      </w:r>
    </w:p>
    <w:p w:rsidR="009912FE" w:rsidRPr="009912FE" w:rsidRDefault="009912FE" w:rsidP="009912FE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2FE">
        <w:rPr>
          <w:rFonts w:ascii="Times New Roman" w:hAnsi="Times New Roman" w:cs="Times New Roman"/>
          <w:sz w:val="24"/>
          <w:szCs w:val="24"/>
        </w:rPr>
        <w:t>Федерация Интернет образования: [Электронный ресурс] URL:  http://teacher.fio.ru</w:t>
      </w:r>
    </w:p>
    <w:p w:rsidR="009912FE" w:rsidRPr="009912FE" w:rsidRDefault="009912FE" w:rsidP="009912FE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2FE">
        <w:rPr>
          <w:rFonts w:ascii="Times New Roman" w:hAnsi="Times New Roman" w:cs="Times New Roman"/>
          <w:sz w:val="24"/>
          <w:szCs w:val="24"/>
        </w:rPr>
        <w:t xml:space="preserve">Всероссийская олимпиада школьников: [Электронный ресурс] URL: </w:t>
      </w:r>
      <w:hyperlink r:id="rId10" w:history="1">
        <w:r w:rsidRPr="009912FE">
          <w:rPr>
            <w:rFonts w:ascii="Times New Roman" w:hAnsi="Times New Roman" w:cs="Times New Roman"/>
            <w:sz w:val="24"/>
            <w:szCs w:val="24"/>
          </w:rPr>
          <w:t>http://rusolymp.ru/</w:t>
        </w:r>
      </w:hyperlink>
    </w:p>
    <w:p w:rsidR="009912FE" w:rsidRPr="009912FE" w:rsidRDefault="009912FE" w:rsidP="009912FE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2FE">
        <w:rPr>
          <w:rFonts w:ascii="Times New Roman" w:hAnsi="Times New Roman" w:cs="Times New Roman"/>
          <w:sz w:val="24"/>
          <w:szCs w:val="24"/>
        </w:rPr>
        <w:t>Издательский дом «1 сентября»: [Электронный ресурс] URL:http://www.1september.ru</w:t>
      </w:r>
    </w:p>
    <w:p w:rsidR="009912FE" w:rsidRPr="009912FE" w:rsidRDefault="009912FE" w:rsidP="009912FE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12FE">
        <w:rPr>
          <w:rFonts w:ascii="Times New Roman" w:hAnsi="Times New Roman" w:cs="Times New Roman"/>
          <w:sz w:val="24"/>
          <w:szCs w:val="24"/>
        </w:rPr>
        <w:t xml:space="preserve">Московский Институт Открытого Образования: [Электронный ресурс] URL: </w:t>
      </w:r>
      <w:hyperlink r:id="rId11" w:history="1">
        <w:r w:rsidRPr="009912FE">
          <w:rPr>
            <w:rFonts w:ascii="Times New Roman" w:hAnsi="Times New Roman" w:cs="Times New Roman"/>
            <w:sz w:val="24"/>
            <w:szCs w:val="24"/>
          </w:rPr>
          <w:t>http://www.mioo.ru</w:t>
        </w:r>
      </w:hyperlink>
    </w:p>
    <w:p w:rsidR="009912FE" w:rsidRPr="009912FE" w:rsidRDefault="009912FE" w:rsidP="009912FE">
      <w:pPr>
        <w:rPr>
          <w:rFonts w:ascii="Times New Roman" w:hAnsi="Times New Roman" w:cs="Times New Roman"/>
          <w:sz w:val="24"/>
          <w:szCs w:val="24"/>
        </w:rPr>
      </w:pPr>
    </w:p>
    <w:p w:rsidR="00BB3A29" w:rsidRPr="009912FE" w:rsidRDefault="00BB3A29">
      <w:pPr>
        <w:rPr>
          <w:rFonts w:ascii="Times New Roman" w:hAnsi="Times New Roman" w:cs="Times New Roman"/>
          <w:sz w:val="24"/>
          <w:szCs w:val="24"/>
        </w:rPr>
      </w:pPr>
    </w:p>
    <w:sectPr w:rsidR="00BB3A29" w:rsidRPr="009912FE" w:rsidSect="00BB3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82212"/>
    <w:multiLevelType w:val="multilevel"/>
    <w:tmpl w:val="753E5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3C27C4"/>
    <w:multiLevelType w:val="hybridMultilevel"/>
    <w:tmpl w:val="79289286"/>
    <w:lvl w:ilvl="0" w:tplc="BCD6E8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B83CE8"/>
    <w:multiLevelType w:val="multilevel"/>
    <w:tmpl w:val="866EA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FE4761"/>
    <w:multiLevelType w:val="hybridMultilevel"/>
    <w:tmpl w:val="25CA3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2544F3"/>
    <w:multiLevelType w:val="multilevel"/>
    <w:tmpl w:val="AC466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5E3497"/>
    <w:multiLevelType w:val="multilevel"/>
    <w:tmpl w:val="6DDCF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7A71CB"/>
    <w:multiLevelType w:val="multilevel"/>
    <w:tmpl w:val="7298B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9D3A64"/>
    <w:multiLevelType w:val="multilevel"/>
    <w:tmpl w:val="A7143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471A2F"/>
    <w:multiLevelType w:val="hybridMultilevel"/>
    <w:tmpl w:val="7A6E4B9C"/>
    <w:lvl w:ilvl="0" w:tplc="E8627F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8DF4C05"/>
    <w:multiLevelType w:val="multilevel"/>
    <w:tmpl w:val="65028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5295685"/>
    <w:multiLevelType w:val="multilevel"/>
    <w:tmpl w:val="F0C44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A2D35E4"/>
    <w:multiLevelType w:val="multilevel"/>
    <w:tmpl w:val="4D82F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F5A2F2C"/>
    <w:multiLevelType w:val="multilevel"/>
    <w:tmpl w:val="C77EB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3E01D39"/>
    <w:multiLevelType w:val="multilevel"/>
    <w:tmpl w:val="977E2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9755E74"/>
    <w:multiLevelType w:val="multilevel"/>
    <w:tmpl w:val="80B2C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E9A35AA"/>
    <w:multiLevelType w:val="multilevel"/>
    <w:tmpl w:val="EC5E9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5"/>
  </w:num>
  <w:num w:numId="3">
    <w:abstractNumId w:val="6"/>
  </w:num>
  <w:num w:numId="4">
    <w:abstractNumId w:val="7"/>
  </w:num>
  <w:num w:numId="5">
    <w:abstractNumId w:val="12"/>
  </w:num>
  <w:num w:numId="6">
    <w:abstractNumId w:val="14"/>
  </w:num>
  <w:num w:numId="7">
    <w:abstractNumId w:val="10"/>
  </w:num>
  <w:num w:numId="8">
    <w:abstractNumId w:val="13"/>
  </w:num>
  <w:num w:numId="9">
    <w:abstractNumId w:val="0"/>
  </w:num>
  <w:num w:numId="10">
    <w:abstractNumId w:val="4"/>
  </w:num>
  <w:num w:numId="11">
    <w:abstractNumId w:val="9"/>
  </w:num>
  <w:num w:numId="12">
    <w:abstractNumId w:val="5"/>
  </w:num>
  <w:num w:numId="13">
    <w:abstractNumId w:val="2"/>
  </w:num>
  <w:num w:numId="14">
    <w:abstractNumId w:val="3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7ABA"/>
    <w:rsid w:val="009912FE"/>
    <w:rsid w:val="00BB3A29"/>
    <w:rsid w:val="00D97ABA"/>
    <w:rsid w:val="00EF2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ABA"/>
  </w:style>
  <w:style w:type="paragraph" w:styleId="2">
    <w:name w:val="heading 2"/>
    <w:basedOn w:val="a"/>
    <w:next w:val="a"/>
    <w:link w:val="20"/>
    <w:autoRedefine/>
    <w:qFormat/>
    <w:rsid w:val="009912FE"/>
    <w:pPr>
      <w:keepNext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1"/>
    </w:pPr>
    <w:rPr>
      <w:rFonts w:ascii="Times New Roman" w:eastAsia="Times New Roman" w:hAnsi="Times New Roman" w:cs="Times New Roman"/>
      <w:b/>
      <w:color w:val="0070C0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912FE"/>
    <w:rPr>
      <w:rFonts w:ascii="Times New Roman" w:eastAsia="Times New Roman" w:hAnsi="Times New Roman" w:cs="Times New Roman"/>
      <w:b/>
      <w:color w:val="0070C0"/>
      <w:sz w:val="24"/>
      <w:szCs w:val="28"/>
      <w:lang w:eastAsia="ru-RU"/>
    </w:rPr>
  </w:style>
  <w:style w:type="paragraph" w:styleId="a3">
    <w:name w:val="List Paragraph"/>
    <w:basedOn w:val="a"/>
    <w:qFormat/>
    <w:rsid w:val="009912FE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rsid w:val="009912F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onkurs.sochisirius.ru/custom/about201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labirint.ru/books/430504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yberleninka.ru/article/n/issledovatelskaya-i-proektnaya-deyatelnost-uchaschihsya-v-sovremennom-obrazovanii" TargetMode="External"/><Relationship Id="rId11" Type="http://schemas.openxmlformats.org/officeDocument/2006/relationships/hyperlink" Target="http://www.mioo.ru" TargetMode="External"/><Relationship Id="rId5" Type="http://schemas.openxmlformats.org/officeDocument/2006/relationships/hyperlink" Target="https://docs.google.com/document/d/14pFXCoGFszj0b6WcjJqs2IMvPzZ6XTTqT7bKduVv1S4/edit" TargetMode="External"/><Relationship Id="rId10" Type="http://schemas.openxmlformats.org/officeDocument/2006/relationships/hyperlink" Target="http://rusolymp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6YBIxnuyqaU&amp;feature=emb_titl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2681</Words>
  <Characters>15287</Characters>
  <Application>Microsoft Office Word</Application>
  <DocSecurity>0</DocSecurity>
  <Lines>127</Lines>
  <Paragraphs>35</Paragraphs>
  <ScaleCrop>false</ScaleCrop>
  <Company/>
  <LinksUpToDate>false</LinksUpToDate>
  <CharactersWithSpaces>17933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workstation</dc:creator>
  <cp:lastModifiedBy>workstation</cp:lastModifiedBy>
  <cp:revision>3</cp:revision>
  <dcterms:created xsi:type="dcterms:W3CDTF">2024-09-17T06:51:00Z</dcterms:created>
  <dcterms:modified xsi:type="dcterms:W3CDTF">2024-09-17T07:06:00Z</dcterms:modified>
</cp:coreProperties>
</file>